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7FCDE7" w14:textId="6408CCB2" w:rsidR="008300C0" w:rsidRPr="008300C0" w:rsidRDefault="008300C0" w:rsidP="008300C0">
      <w:pPr>
        <w:autoSpaceDE w:val="0"/>
        <w:autoSpaceDN w:val="0"/>
        <w:adjustRightInd w:val="0"/>
        <w:spacing w:after="0" w:line="240" w:lineRule="auto"/>
        <w:jc w:val="both"/>
        <w:rPr>
          <w:rStyle w:val="Enfasicorsiv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A1B65C" wp14:editId="75690AAD">
                <wp:simplePos x="0" y="0"/>
                <wp:positionH relativeFrom="column">
                  <wp:posOffset>2419350</wp:posOffset>
                </wp:positionH>
                <wp:positionV relativeFrom="paragraph">
                  <wp:posOffset>0</wp:posOffset>
                </wp:positionV>
                <wp:extent cx="4632960" cy="1652270"/>
                <wp:effectExtent l="0" t="0" r="0" b="5080"/>
                <wp:wrapSquare wrapText="bothSides"/>
                <wp:docPr id="134016518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2960" cy="165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05E74D" w14:textId="53D8FE2F" w:rsidR="008300C0" w:rsidRPr="008300C0" w:rsidRDefault="008300C0" w:rsidP="008300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Style w:val="Enfasicorsivo"/>
                                <w:color w:val="2E74B5" w:themeColor="accent5" w:themeShade="BF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300C0">
                              <w:rPr>
                                <w:rStyle w:val="Enfasicorsivo"/>
                                <w:color w:val="2E74B5" w:themeColor="accent5" w:themeShade="BF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CORSI DI FORMAZIONE</w:t>
                            </w:r>
                          </w:p>
                          <w:p w14:paraId="2515317C" w14:textId="23134BDA" w:rsidR="008300C0" w:rsidRPr="008300C0" w:rsidRDefault="008300C0" w:rsidP="008300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i/>
                                <w:iCs/>
                                <w:color w:val="2E74B5" w:themeColor="accent5" w:themeShade="BF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300C0">
                              <w:rPr>
                                <w:rStyle w:val="Enfasicorsivo"/>
                                <w:color w:val="2E74B5" w:themeColor="accent5" w:themeShade="BF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2023-24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40A1B65C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190.5pt;margin-top:0;width:364.8pt;height:13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" filled="f" stroked="f">
                <v:textbox>
                  <w:txbxContent>
                    <w:p w14:paraId="7B05E74D" w14:textId="53D8FE2F" w:rsidR="008300C0" w:rsidRPr="008300C0" w:rsidRDefault="008300C0" w:rsidP="008300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Style w:val="Enfasicorsivo"/>
                          <w:color w:val="2E74B5" w:themeColor="accent5" w:themeShade="BF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300C0">
                        <w:rPr>
                          <w:rStyle w:val="Enfasicorsivo"/>
                          <w:color w:val="2E74B5" w:themeColor="accent5" w:themeShade="BF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CORSI DI FORMAZIONE</w:t>
                      </w:r>
                    </w:p>
                    <w:p w14:paraId="2515317C" w14:textId="23134BDA" w:rsidR="008300C0" w:rsidRPr="008300C0" w:rsidRDefault="008300C0" w:rsidP="008300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i/>
                          <w:iCs/>
                          <w:color w:val="2E74B5" w:themeColor="accent5" w:themeShade="BF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300C0">
                        <w:rPr>
                          <w:rStyle w:val="Enfasicorsivo"/>
                          <w:color w:val="2E74B5" w:themeColor="accent5" w:themeShade="BF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2023-24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C03447" w14:textId="77777777" w:rsidR="008300C0" w:rsidRDefault="008300C0" w:rsidP="008300C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6CAAFF97" w14:textId="77777777" w:rsidR="008300C0" w:rsidRDefault="008300C0" w:rsidP="008300C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FCB2376" w14:textId="77777777" w:rsidR="008300C0" w:rsidRDefault="008300C0" w:rsidP="008300C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5CB4234" w14:textId="77777777" w:rsidR="008300C0" w:rsidRDefault="008300C0" w:rsidP="008300C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227FA6E" w14:textId="77777777" w:rsidR="008300C0" w:rsidRDefault="008300C0" w:rsidP="008300C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C2FC095" w14:textId="77777777" w:rsidR="008300C0" w:rsidRDefault="008300C0" w:rsidP="008300C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935E495" w14:textId="77777777" w:rsidR="008300C0" w:rsidRDefault="008300C0" w:rsidP="008300C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15DFAD9" w14:textId="77777777" w:rsidR="008300C0" w:rsidRDefault="008300C0" w:rsidP="008300C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14:paraId="6A446EFB" w14:textId="2EFBEA73" w:rsidR="008300C0" w:rsidRDefault="008300C0" w:rsidP="008300C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La nostra scuola</w:t>
      </w:r>
      <w:r w:rsidRPr="002E58D4">
        <w:rPr>
          <w:rFonts w:asciiTheme="minorHAnsi" w:hAnsiTheme="minorHAnsi" w:cstheme="minorHAnsi"/>
          <w:sz w:val="24"/>
          <w:szCs w:val="24"/>
        </w:rPr>
        <w:t xml:space="preserve">, </w:t>
      </w:r>
      <w:r w:rsidRPr="002E58D4">
        <w:rPr>
          <w:rFonts w:asciiTheme="minorHAnsi" w:hAnsiTheme="minorHAnsi" w:cstheme="minorHAnsi"/>
          <w:color w:val="000000"/>
          <w:sz w:val="24"/>
          <w:szCs w:val="24"/>
        </w:rPr>
        <w:t>considerato</w:t>
      </w:r>
      <w:r w:rsidRPr="002E58D4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Pr="002E58D4">
        <w:rPr>
          <w:rFonts w:asciiTheme="minorHAnsi" w:hAnsiTheme="minorHAnsi" w:cstheme="minorHAnsi"/>
          <w:color w:val="000000"/>
          <w:sz w:val="24"/>
          <w:szCs w:val="24"/>
        </w:rPr>
        <w:t xml:space="preserve">il Piano Nazionale di Ripresa e Resilienza (PNRR) – Missione 4 – Istruzione e Ricerca – Componente – – I 2. “D c del personale scolastico”, Europea – Next Generation EU, nel corrente anno scolastico , ha promosso la realizzazione di percorsi di formazione alla transizione digitale, in favore del personale scolastico di scuola primaria e secondaria di primo grado , del </w:t>
      </w:r>
      <w:r w:rsidRPr="002E58D4">
        <w:rPr>
          <w:rFonts w:asciiTheme="minorHAnsi" w:hAnsiTheme="minorHAnsi" w:cstheme="minorHAnsi"/>
          <w:color w:val="212529"/>
          <w:sz w:val="24"/>
          <w:szCs w:val="24"/>
        </w:rPr>
        <w:t xml:space="preserve"> Dirigente scolastico, del Direttore dei servizi generali e amministrativi, del personale ATA, </w:t>
      </w:r>
      <w:r w:rsidRPr="002E58D4">
        <w:rPr>
          <w:rFonts w:asciiTheme="minorHAnsi" w:hAnsiTheme="minorHAnsi" w:cstheme="minorHAnsi"/>
          <w:color w:val="000000"/>
          <w:sz w:val="24"/>
          <w:szCs w:val="24"/>
        </w:rPr>
        <w:t xml:space="preserve"> in presenza, on line, blended </w:t>
      </w:r>
      <w:r w:rsidRPr="002E58D4">
        <w:rPr>
          <w:rFonts w:asciiTheme="minorHAnsi" w:hAnsiTheme="minorHAnsi" w:cstheme="minorHAnsi"/>
          <w:color w:val="212529"/>
          <w:sz w:val="24"/>
          <w:szCs w:val="24"/>
        </w:rPr>
        <w:t xml:space="preserve">,con la finalità di </w:t>
      </w:r>
      <w:r w:rsidRPr="002E58D4">
        <w:rPr>
          <w:rFonts w:asciiTheme="minorHAnsi" w:hAnsiTheme="minorHAnsi" w:cstheme="minorHAnsi"/>
          <w:color w:val="000000"/>
          <w:sz w:val="24"/>
          <w:szCs w:val="24"/>
        </w:rPr>
        <w:t>presentare esempi e buone pratiche di curricoli di educazione digitale innovativi, per mettere a disposizione un kit di risorse e contenuti didattici e digitali innovativi open source, on line e con licenza aperta.</w:t>
      </w:r>
    </w:p>
    <w:p w14:paraId="021AA4A6" w14:textId="77777777" w:rsidR="008300C0" w:rsidRPr="008300C0" w:rsidRDefault="008300C0" w:rsidP="008300C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8300C0">
        <w:rPr>
          <w:rFonts w:asciiTheme="minorHAnsi" w:hAnsiTheme="minorHAnsi" w:cstheme="minorHAnsi"/>
          <w:iCs/>
          <w:sz w:val="24"/>
          <w:szCs w:val="24"/>
        </w:rPr>
        <w:t>Dal mese di ottobre del prossimo anno scolastico saranno attivati, per tutti i docenti in servizio nella scuola primaria e secondaria di primo grado, i seguenti corsi di formazione:</w:t>
      </w:r>
    </w:p>
    <w:p w14:paraId="45C3C2F2" w14:textId="77777777" w:rsidR="008300C0" w:rsidRDefault="008300C0" w:rsidP="008300C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Cs/>
          <w:sz w:val="24"/>
          <w:szCs w:val="24"/>
        </w:rPr>
      </w:pPr>
    </w:p>
    <w:p w14:paraId="0B486B63" w14:textId="5E627A6F" w:rsidR="008300C0" w:rsidRDefault="008300C0" w:rsidP="008300C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Cs/>
          <w:color w:val="212529"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1)</w:t>
      </w:r>
      <w:r>
        <w:rPr>
          <w:rFonts w:asciiTheme="minorHAnsi" w:hAnsiTheme="minorHAnsi" w:cstheme="minorHAnsi"/>
          <w:b/>
          <w:bCs/>
          <w:iCs/>
          <w:color w:val="002060"/>
          <w:sz w:val="24"/>
          <w:szCs w:val="24"/>
        </w:rPr>
        <w:t>In principio fu…CODING e MAKING</w:t>
      </w:r>
      <w:r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 </w:t>
      </w:r>
      <w:r>
        <w:rPr>
          <w:rFonts w:asciiTheme="minorHAnsi" w:hAnsiTheme="minorHAnsi" w:cstheme="minorHAnsi"/>
          <w:iCs/>
          <w:sz w:val="24"/>
          <w:szCs w:val="24"/>
        </w:rPr>
        <w:t xml:space="preserve">(14 </w:t>
      </w:r>
      <w:r>
        <w:rPr>
          <w:rFonts w:asciiTheme="minorHAnsi" w:hAnsiTheme="minorHAnsi" w:cstheme="minorHAnsi"/>
          <w:iCs/>
          <w:color w:val="212529"/>
          <w:sz w:val="24"/>
          <w:szCs w:val="24"/>
        </w:rPr>
        <w:t>ore): Alla base di molteplici attività didattiche con l’uso della tecnologia per lo sviluppo della creatività e del pensiero computazionale c’è la programmazione a blocchi utile anche per attività di robotica, per la programmazione di schede elettroniche o per la costruzione di modelli stampabili in 3D. Il percorso formativo intende avviare la conoscenza della programmazione a blocchi con l’utilizzo di Scratch, il linguaggio di programmazione libero sviluppato dai ricercatori del MIT Media Lab, per la progettazione di attività didattiche curriculari pluridisciplinari da realizzare con gli studenti.</w:t>
      </w:r>
    </w:p>
    <w:p w14:paraId="744C655E" w14:textId="77777777" w:rsidR="008300C0" w:rsidRDefault="008300C0" w:rsidP="008300C0">
      <w:pPr>
        <w:autoSpaceDE w:val="0"/>
        <w:autoSpaceDN w:val="0"/>
        <w:adjustRightInd w:val="0"/>
        <w:spacing w:after="0" w:line="240" w:lineRule="auto"/>
        <w:ind w:left="643"/>
        <w:jc w:val="both"/>
        <w:rPr>
          <w:rFonts w:asciiTheme="minorHAnsi" w:hAnsiTheme="minorHAnsi" w:cstheme="minorHAnsi"/>
          <w:iCs/>
          <w:color w:val="212529"/>
        </w:rPr>
      </w:pPr>
    </w:p>
    <w:tbl>
      <w:tblPr>
        <w:tblStyle w:val="Grigliatabella2"/>
        <w:tblW w:w="0" w:type="auto"/>
        <w:tblInd w:w="0" w:type="dxa"/>
        <w:tblLook w:val="04A0" w:firstRow="1" w:lastRow="0" w:firstColumn="1" w:lastColumn="0" w:noHBand="0" w:noVBand="1"/>
      </w:tblPr>
      <w:tblGrid>
        <w:gridCol w:w="2015"/>
        <w:gridCol w:w="1808"/>
        <w:gridCol w:w="2130"/>
        <w:gridCol w:w="1899"/>
        <w:gridCol w:w="6318"/>
      </w:tblGrid>
      <w:tr w:rsidR="008300C0" w14:paraId="3D853AA8" w14:textId="77777777" w:rsidTr="008300C0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9AE07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theme="minorHAnsi"/>
                <w:iCs/>
                <w:color w:val="212529"/>
              </w:rPr>
            </w:pPr>
            <w:r>
              <w:rPr>
                <w:rFonts w:cstheme="minorHAnsi"/>
                <w:iCs/>
                <w:color w:val="212529"/>
              </w:rPr>
              <w:t xml:space="preserve">ESPERTO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60528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</w:rPr>
            </w:pPr>
            <w:r>
              <w:rPr>
                <w:rFonts w:cstheme="minorHAnsi"/>
                <w:iCs/>
                <w:color w:val="212529"/>
              </w:rPr>
              <w:t>Tipo di Corso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0955E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</w:rPr>
            </w:pPr>
            <w:r>
              <w:rPr>
                <w:rFonts w:cstheme="minorHAnsi"/>
                <w:iCs/>
                <w:color w:val="212529"/>
              </w:rPr>
              <w:t xml:space="preserve">DATA </w:t>
            </w:r>
          </w:p>
        </w:tc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EF5B8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</w:rPr>
            </w:pPr>
            <w:r>
              <w:rPr>
                <w:rFonts w:cstheme="minorHAnsi"/>
                <w:iCs/>
                <w:color w:val="212529"/>
              </w:rPr>
              <w:t xml:space="preserve"> ARGOMENTO</w:t>
            </w:r>
          </w:p>
        </w:tc>
      </w:tr>
      <w:tr w:rsidR="008300C0" w14:paraId="596F252D" w14:textId="77777777" w:rsidTr="008300C0"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1C51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bCs/>
                <w:iCs/>
                <w:color w:val="4472C4" w:themeColor="accent1"/>
                <w:sz w:val="24"/>
                <w:szCs w:val="24"/>
              </w:rPr>
            </w:pPr>
            <w:r>
              <w:rPr>
                <w:rFonts w:cstheme="minorHAnsi"/>
                <w:bCs/>
                <w:iCs/>
                <w:color w:val="4472C4" w:themeColor="accent1"/>
                <w:sz w:val="24"/>
                <w:szCs w:val="24"/>
              </w:rPr>
              <w:t>Prof.ssa Maria Messere</w:t>
            </w:r>
          </w:p>
          <w:p w14:paraId="0CD32EBD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BDF0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5948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Mercoledì 4</w:t>
            </w:r>
          </w:p>
          <w:p w14:paraId="325908BB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ottobre</w:t>
            </w:r>
          </w:p>
          <w:p w14:paraId="1CB0C527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</w:p>
          <w:p w14:paraId="44882D21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16:00-18:30</w:t>
            </w:r>
          </w:p>
        </w:tc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1B2A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Il valore educativo del coding</w:t>
            </w:r>
          </w:p>
          <w:p w14:paraId="7E76DB5E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Primi passi con </w:t>
            </w:r>
            <w:proofErr w:type="spellStart"/>
            <w:r>
              <w:rPr>
                <w:rFonts w:cstheme="minorHAnsi"/>
                <w:iCs/>
                <w:sz w:val="24"/>
                <w:szCs w:val="24"/>
              </w:rPr>
              <w:t>Scartch</w:t>
            </w:r>
            <w:proofErr w:type="spellEnd"/>
            <w:r>
              <w:rPr>
                <w:rFonts w:cstheme="minorHAnsi"/>
                <w:iCs/>
                <w:sz w:val="24"/>
                <w:szCs w:val="24"/>
              </w:rPr>
              <w:t xml:space="preserve"> 3.0</w:t>
            </w:r>
          </w:p>
          <w:p w14:paraId="30CA9F6F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</w:p>
          <w:p w14:paraId="68532995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</w:p>
        </w:tc>
      </w:tr>
      <w:tr w:rsidR="008300C0" w14:paraId="18EBCF3E" w14:textId="77777777" w:rsidTr="008300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20658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A0D06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7BB7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 Mercoledì 11</w:t>
            </w:r>
          </w:p>
          <w:p w14:paraId="3A5101D5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Ottobre</w:t>
            </w:r>
          </w:p>
          <w:p w14:paraId="50C026DD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</w:p>
          <w:p w14:paraId="769FC7FF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lastRenderedPageBreak/>
              <w:t>16:00-18:30</w:t>
            </w:r>
          </w:p>
        </w:tc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6810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lastRenderedPageBreak/>
              <w:t>Immagini interattive e linea del tempo</w:t>
            </w:r>
          </w:p>
          <w:p w14:paraId="254D1358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</w:p>
        </w:tc>
      </w:tr>
      <w:tr w:rsidR="008300C0" w14:paraId="6509C9FC" w14:textId="77777777" w:rsidTr="008300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A40D0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52362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4CCF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 Mercoledì 18</w:t>
            </w:r>
          </w:p>
          <w:p w14:paraId="36BE4B62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Ottobre</w:t>
            </w:r>
          </w:p>
          <w:p w14:paraId="3D5ED28E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</w:p>
          <w:p w14:paraId="79C07743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16:00-18:30</w:t>
            </w:r>
          </w:p>
        </w:tc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31D5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Costruzioni geometriche - Storytelling</w:t>
            </w:r>
          </w:p>
          <w:p w14:paraId="5400B92E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</w:p>
          <w:p w14:paraId="3ACCFCC4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</w:p>
        </w:tc>
      </w:tr>
      <w:tr w:rsidR="008300C0" w14:paraId="308C3451" w14:textId="77777777" w:rsidTr="008300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C022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5AE4C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5A33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Mercoledì 25</w:t>
            </w:r>
          </w:p>
          <w:p w14:paraId="6FED2008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ottobre</w:t>
            </w:r>
          </w:p>
          <w:p w14:paraId="76F2B403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</w:p>
          <w:p w14:paraId="57F0C083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16:00-18:30 </w:t>
            </w:r>
          </w:p>
        </w:tc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514F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Programmazione di modelli da stampare. Introduzione a </w:t>
            </w:r>
            <w:proofErr w:type="spellStart"/>
            <w:r>
              <w:rPr>
                <w:rFonts w:cstheme="minorHAnsi"/>
                <w:iCs/>
                <w:sz w:val="24"/>
                <w:szCs w:val="24"/>
              </w:rPr>
              <w:t>Codeblocks</w:t>
            </w:r>
            <w:proofErr w:type="spellEnd"/>
            <w:r>
              <w:rPr>
                <w:rFonts w:cstheme="minorHAnsi"/>
                <w:iCs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cstheme="minorHAnsi"/>
                <w:iCs/>
                <w:sz w:val="24"/>
                <w:szCs w:val="24"/>
              </w:rPr>
              <w:t>Tinkercad</w:t>
            </w:r>
            <w:proofErr w:type="spellEnd"/>
          </w:p>
          <w:p w14:paraId="553A16DE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</w:p>
        </w:tc>
      </w:tr>
      <w:tr w:rsidR="008300C0" w14:paraId="0A9974E5" w14:textId="77777777" w:rsidTr="008300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FCFF6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9BD41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1286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Mercoledì 8</w:t>
            </w:r>
          </w:p>
          <w:p w14:paraId="64196316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novembre</w:t>
            </w:r>
          </w:p>
          <w:p w14:paraId="3CFB3CFA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</w:p>
          <w:p w14:paraId="0D5F1193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16:00-18:00 </w:t>
            </w:r>
          </w:p>
        </w:tc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E436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Rosoni, mandala e frattali.</w:t>
            </w:r>
          </w:p>
          <w:p w14:paraId="7C0C9ABE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</w:p>
        </w:tc>
      </w:tr>
      <w:tr w:rsidR="008300C0" w14:paraId="51FEFD1B" w14:textId="77777777" w:rsidTr="008300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6310F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4EB50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0DE4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 Mercoledì 15 </w:t>
            </w:r>
          </w:p>
          <w:p w14:paraId="4D05B5A6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novembre</w:t>
            </w:r>
          </w:p>
          <w:p w14:paraId="6F1688A1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</w:p>
          <w:p w14:paraId="4E8474D6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16:00-18:00 </w:t>
            </w:r>
          </w:p>
        </w:tc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0265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Allestimento di mostre virtuali navigabili anche con i visori</w:t>
            </w:r>
          </w:p>
          <w:p w14:paraId="1EFFAF90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</w:p>
        </w:tc>
      </w:tr>
      <w:tr w:rsidR="008300C0" w14:paraId="158C4CB7" w14:textId="77777777" w:rsidTr="008300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0CDD3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4E966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CE6A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D829D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  <w:r>
              <w:rPr>
                <w:rFonts w:cstheme="minorHAnsi"/>
                <w:iCs/>
                <w:color w:val="212529"/>
                <w:sz w:val="24"/>
                <w:szCs w:val="24"/>
              </w:rPr>
              <w:t>TOT.14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8D29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</w:p>
        </w:tc>
      </w:tr>
    </w:tbl>
    <w:p w14:paraId="245CCCBE" w14:textId="77777777" w:rsidR="008300C0" w:rsidRDefault="008300C0" w:rsidP="008300C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Cs/>
          <w:color w:val="212529"/>
          <w:sz w:val="24"/>
          <w:szCs w:val="24"/>
        </w:rPr>
      </w:pPr>
    </w:p>
    <w:p w14:paraId="172754F1" w14:textId="77777777" w:rsidR="008300C0" w:rsidRDefault="008300C0" w:rsidP="008300C0">
      <w:pPr>
        <w:widowControl w:val="0"/>
        <w:spacing w:after="200" w:line="240" w:lineRule="auto"/>
        <w:jc w:val="both"/>
        <w:rPr>
          <w:rFonts w:asciiTheme="minorHAnsi" w:hAnsiTheme="minorHAnsi" w:cstheme="minorHAnsi"/>
          <w:iCs/>
          <w:color w:val="212529"/>
        </w:rPr>
      </w:pPr>
      <w:r>
        <w:rPr>
          <w:rFonts w:asciiTheme="minorHAnsi" w:hAnsiTheme="minorHAnsi" w:cstheme="minorHAnsi"/>
          <w:b/>
          <w:iCs/>
          <w:color w:val="002060"/>
          <w:sz w:val="24"/>
          <w:szCs w:val="24"/>
        </w:rPr>
        <w:t>2)In principio fu…ROBOTICA</w:t>
      </w:r>
      <w:r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 (10 ore): </w:t>
      </w:r>
      <w:r>
        <w:rPr>
          <w:rFonts w:asciiTheme="minorHAnsi" w:hAnsiTheme="minorHAnsi" w:cstheme="minorHAnsi"/>
          <w:iCs/>
          <w:color w:val="212529"/>
          <w:sz w:val="24"/>
          <w:szCs w:val="24"/>
        </w:rPr>
        <w:t>Il percorso formativo è rivolto ai docenti per fornire agli alunni una prima conoscenza della robotica educativa. L’idea di base è quella di avvicinare i docenti alle nuove tecnologie in modo coinvolgente e attivo per l’acquisizione dei concetti sulla robotica per meglio comprendere i benefici e gli aspetti negativi dell’utilizzo dei robot in vari contesti. Inoltre si intende fare esperienza per comprendere la struttura e il funzionamento dei robot presenti nel nostro istituto</w:t>
      </w:r>
      <w:r>
        <w:rPr>
          <w:rFonts w:asciiTheme="minorHAnsi" w:hAnsiTheme="minorHAnsi" w:cstheme="minorHAnsi"/>
          <w:iCs/>
          <w:color w:val="212529"/>
        </w:rPr>
        <w:t xml:space="preserve">. </w:t>
      </w:r>
    </w:p>
    <w:tbl>
      <w:tblPr>
        <w:tblStyle w:val="Grigliatabella2"/>
        <w:tblW w:w="0" w:type="auto"/>
        <w:tblInd w:w="0" w:type="dxa"/>
        <w:tblLook w:val="04A0" w:firstRow="1" w:lastRow="0" w:firstColumn="1" w:lastColumn="0" w:noHBand="0" w:noVBand="1"/>
      </w:tblPr>
      <w:tblGrid>
        <w:gridCol w:w="2122"/>
        <w:gridCol w:w="1417"/>
        <w:gridCol w:w="2268"/>
        <w:gridCol w:w="8363"/>
      </w:tblGrid>
      <w:tr w:rsidR="008300C0" w14:paraId="5F4775F9" w14:textId="77777777" w:rsidTr="008300C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252B4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theme="minorHAnsi"/>
                <w:iCs/>
                <w:color w:val="212529"/>
              </w:rPr>
            </w:pPr>
            <w:r>
              <w:rPr>
                <w:rFonts w:cstheme="minorHAnsi"/>
                <w:iCs/>
                <w:color w:val="212529"/>
              </w:rPr>
              <w:t xml:space="preserve">ESPERTO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BA33A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</w:rPr>
            </w:pPr>
            <w:r>
              <w:rPr>
                <w:rFonts w:cstheme="minorHAnsi"/>
                <w:iCs/>
                <w:color w:val="212529"/>
              </w:rPr>
              <w:t>Tipo di Corso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1A7C2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</w:rPr>
            </w:pPr>
            <w:r>
              <w:rPr>
                <w:rFonts w:cstheme="minorHAnsi"/>
                <w:iCs/>
                <w:color w:val="212529"/>
              </w:rPr>
              <w:t xml:space="preserve">DATA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DA673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</w:rPr>
            </w:pPr>
            <w:r>
              <w:rPr>
                <w:rFonts w:cstheme="minorHAnsi"/>
                <w:iCs/>
                <w:color w:val="212529"/>
              </w:rPr>
              <w:t>ARGOMENTO</w:t>
            </w:r>
          </w:p>
        </w:tc>
      </w:tr>
      <w:tr w:rsidR="008300C0" w14:paraId="2AD3A756" w14:textId="77777777" w:rsidTr="008300C0"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B662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bCs/>
                <w:iCs/>
                <w:color w:val="4472C4" w:themeColor="accent1"/>
              </w:rPr>
            </w:pPr>
            <w:r>
              <w:rPr>
                <w:rFonts w:cstheme="minorHAnsi"/>
                <w:bCs/>
                <w:iCs/>
                <w:color w:val="4472C4" w:themeColor="accent1"/>
              </w:rPr>
              <w:t xml:space="preserve">Prof.ssa </w:t>
            </w:r>
          </w:p>
          <w:p w14:paraId="4BB2C124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4472C4" w:themeColor="accent1"/>
              </w:rPr>
            </w:pPr>
            <w:r>
              <w:rPr>
                <w:rFonts w:cstheme="minorHAnsi"/>
                <w:bCs/>
                <w:iCs/>
                <w:color w:val="4472C4" w:themeColor="accent1"/>
              </w:rPr>
              <w:t>CUSANNO LAURA</w:t>
            </w:r>
          </w:p>
          <w:p w14:paraId="23A85F5E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F5219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  <w:r>
              <w:rPr>
                <w:rFonts w:cstheme="minorHAnsi"/>
                <w:iCs/>
                <w:color w:val="212529"/>
                <w:sz w:val="24"/>
                <w:szCs w:val="24"/>
              </w:rPr>
              <w:t xml:space="preserve"> PRESENZA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D3E5C" w14:textId="77777777" w:rsidR="008300C0" w:rsidRDefault="008300C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Lunedi 13 novembre </w:t>
            </w:r>
          </w:p>
          <w:p w14:paraId="6EAE0884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16:00 – 18:30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99987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Introduzione alla Robotica Educativa e il suo valore aggiunto nella didattica. I Robot: Robot Controllati, Robot Autonomi, Intelligenza Artificiale. Introduzione alle tipologie dei Robot Educativi in dotazione, e loro caratteristiche.</w:t>
            </w:r>
          </w:p>
        </w:tc>
      </w:tr>
      <w:tr w:rsidR="008300C0" w14:paraId="562EBA10" w14:textId="77777777" w:rsidTr="008300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7592C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4B909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B761F" w14:textId="77777777" w:rsidR="008300C0" w:rsidRDefault="008300C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Lunedi 20 novembre </w:t>
            </w:r>
          </w:p>
          <w:p w14:paraId="3C5F53A9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16:00 – 18:30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9506A" w14:textId="77777777" w:rsidR="008300C0" w:rsidRDefault="008300C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Pensiero Computazionale, algoritmi e coding. Conoscenza degli ambienti di programmazione dei Robot in dotazione: </w:t>
            </w:r>
            <w:proofErr w:type="spellStart"/>
            <w:r>
              <w:rPr>
                <w:rFonts w:cstheme="minorHAnsi"/>
                <w:sz w:val="24"/>
                <w:szCs w:val="24"/>
              </w:rPr>
              <w:t>Mblock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inorHAnsi"/>
                <w:sz w:val="24"/>
                <w:szCs w:val="24"/>
              </w:rPr>
              <w:t>Codeiq.vex</w:t>
            </w:r>
            <w:proofErr w:type="spellEnd"/>
            <w:r>
              <w:rPr>
                <w:rFonts w:cstheme="minorHAnsi"/>
                <w:sz w:val="24"/>
                <w:szCs w:val="24"/>
              </w:rPr>
              <w:t>. La programmazione “On Board”. Attività pratiche e laboratoriali.</w:t>
            </w:r>
          </w:p>
        </w:tc>
      </w:tr>
      <w:tr w:rsidR="008300C0" w14:paraId="62E3273F" w14:textId="77777777" w:rsidTr="008300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4E38F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AC66F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B4FDE" w14:textId="77777777" w:rsidR="008300C0" w:rsidRDefault="008300C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Lunedi 27 novembre </w:t>
            </w:r>
          </w:p>
          <w:p w14:paraId="0F13AC54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16:00 – 18:30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6BA3B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Attività pratiche e laboratoriali trasversali per ordine di scuola, utilizzabili nella pratica didattica quotidiana, con i Robot Educativi in dotazione: </w:t>
            </w:r>
            <w:proofErr w:type="spellStart"/>
            <w:r>
              <w:rPr>
                <w:rFonts w:cstheme="minorHAnsi"/>
                <w:sz w:val="24"/>
                <w:szCs w:val="24"/>
              </w:rPr>
              <w:t>Vex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IQ, mBot2, Blue Bot, Super Doc.</w:t>
            </w:r>
          </w:p>
        </w:tc>
      </w:tr>
      <w:tr w:rsidR="008300C0" w14:paraId="5BDB77C5" w14:textId="77777777" w:rsidTr="008300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59679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6531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8DC59" w14:textId="77777777" w:rsidR="008300C0" w:rsidRDefault="008300C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Lunedi 4 dicembre</w:t>
            </w:r>
          </w:p>
          <w:p w14:paraId="20CA0A1E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16:00 – 18:30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2D4D4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Attività pratiche e laboratoriali trasversali per ordine di scuola, utilizzabili nella pratica didattica quotidiana, con i Robot Educativi in dotazione: </w:t>
            </w:r>
            <w:proofErr w:type="spellStart"/>
            <w:r>
              <w:rPr>
                <w:rFonts w:cstheme="minorHAnsi"/>
                <w:sz w:val="24"/>
                <w:szCs w:val="24"/>
              </w:rPr>
              <w:t>Vex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IQ, mBot2, Blue Bot, Super Doc.</w:t>
            </w:r>
          </w:p>
        </w:tc>
      </w:tr>
      <w:tr w:rsidR="008300C0" w14:paraId="29379FC1" w14:textId="77777777" w:rsidTr="008300C0">
        <w:trPr>
          <w:trHeight w:val="2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EA799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059B2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D595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</w:rPr>
            </w:pPr>
          </w:p>
        </w:tc>
      </w:tr>
      <w:tr w:rsidR="008300C0" w14:paraId="50D3FBA4" w14:textId="77777777" w:rsidTr="008300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874CC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58D1A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F3DD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241D3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</w:rPr>
            </w:pPr>
            <w:r>
              <w:rPr>
                <w:rFonts w:cstheme="minorHAnsi"/>
                <w:iCs/>
                <w:color w:val="212529"/>
              </w:rPr>
              <w:t>TOT.10</w:t>
            </w:r>
          </w:p>
        </w:tc>
      </w:tr>
    </w:tbl>
    <w:p w14:paraId="6F69A10F" w14:textId="77777777" w:rsidR="008300C0" w:rsidRDefault="008300C0" w:rsidP="008300C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Cs/>
          <w:color w:val="212529"/>
        </w:rPr>
      </w:pPr>
    </w:p>
    <w:p w14:paraId="481E011B" w14:textId="77777777" w:rsidR="008300C0" w:rsidRDefault="008300C0" w:rsidP="008300C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Cs/>
          <w:color w:val="212529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2060"/>
          <w:sz w:val="24"/>
          <w:szCs w:val="24"/>
        </w:rPr>
        <w:t>3)In principio fu … STORYTELLING</w:t>
      </w:r>
      <w:r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 (10 ore): </w:t>
      </w:r>
      <w:r>
        <w:rPr>
          <w:rFonts w:asciiTheme="minorHAnsi" w:hAnsiTheme="minorHAnsi" w:cstheme="minorHAnsi"/>
          <w:iCs/>
          <w:color w:val="212529"/>
          <w:sz w:val="24"/>
          <w:szCs w:val="24"/>
        </w:rPr>
        <w:t xml:space="preserve">Il percorso formativo mira alla trasmissione della conoscenza di diverse tecniche per la creazione di storie e racconti con gli studenti. Con la metodologia dello storytelling i docenti saranno coinvolti nella realizzazione di prodotti multimediali con l’ausilio di </w:t>
      </w:r>
      <w:proofErr w:type="spellStart"/>
      <w:r>
        <w:rPr>
          <w:rFonts w:asciiTheme="minorHAnsi" w:hAnsiTheme="minorHAnsi" w:cstheme="minorHAnsi"/>
          <w:iCs/>
          <w:color w:val="212529"/>
          <w:sz w:val="24"/>
          <w:szCs w:val="24"/>
        </w:rPr>
        <w:t>webapp</w:t>
      </w:r>
      <w:proofErr w:type="spellEnd"/>
      <w:r>
        <w:rPr>
          <w:rFonts w:asciiTheme="minorHAnsi" w:hAnsiTheme="minorHAnsi" w:cstheme="minorHAnsi"/>
          <w:iCs/>
          <w:color w:val="212529"/>
          <w:sz w:val="24"/>
          <w:szCs w:val="24"/>
        </w:rPr>
        <w:t xml:space="preserve"> e applicazioni utili alla produzione di libri game o fumetti o video documentativi. Saranno guidati nella realizzazione di attività didattiche utili a sviluppare competenze narrative, creatività e logica.</w:t>
      </w:r>
    </w:p>
    <w:p w14:paraId="7740E2C2" w14:textId="77777777" w:rsidR="008300C0" w:rsidRDefault="008300C0" w:rsidP="008300C0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asciiTheme="minorHAnsi" w:hAnsiTheme="minorHAnsi" w:cstheme="minorHAnsi"/>
          <w:iCs/>
          <w:color w:val="212529"/>
          <w:sz w:val="24"/>
          <w:szCs w:val="24"/>
        </w:rPr>
      </w:pPr>
    </w:p>
    <w:tbl>
      <w:tblPr>
        <w:tblStyle w:val="Grigliatabella2"/>
        <w:tblW w:w="0" w:type="auto"/>
        <w:tblInd w:w="0" w:type="dxa"/>
        <w:tblLook w:val="04A0" w:firstRow="1" w:lastRow="0" w:firstColumn="1" w:lastColumn="0" w:noHBand="0" w:noVBand="1"/>
      </w:tblPr>
      <w:tblGrid>
        <w:gridCol w:w="2019"/>
        <w:gridCol w:w="1876"/>
        <w:gridCol w:w="2071"/>
        <w:gridCol w:w="8204"/>
      </w:tblGrid>
      <w:tr w:rsidR="008300C0" w14:paraId="5823132E" w14:textId="77777777" w:rsidTr="008300C0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037EE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theme="minorHAnsi"/>
                <w:iCs/>
                <w:color w:val="212529"/>
                <w:sz w:val="24"/>
                <w:szCs w:val="24"/>
              </w:rPr>
            </w:pPr>
            <w:r>
              <w:rPr>
                <w:rFonts w:cstheme="minorHAnsi"/>
                <w:iCs/>
                <w:color w:val="212529"/>
                <w:sz w:val="24"/>
                <w:szCs w:val="24"/>
              </w:rPr>
              <w:t xml:space="preserve">ESPERTO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E8C44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  <w:r>
              <w:rPr>
                <w:rFonts w:cstheme="minorHAnsi"/>
                <w:iCs/>
                <w:color w:val="212529"/>
                <w:sz w:val="24"/>
                <w:szCs w:val="24"/>
              </w:rPr>
              <w:t>Tipo di Corso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7C846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  <w:r>
              <w:rPr>
                <w:rFonts w:cstheme="minorHAnsi"/>
                <w:iCs/>
                <w:color w:val="212529"/>
                <w:sz w:val="24"/>
                <w:szCs w:val="24"/>
              </w:rPr>
              <w:t xml:space="preserve">DATA </w:t>
            </w:r>
          </w:p>
        </w:tc>
        <w:tc>
          <w:tcPr>
            <w:tcW w:w="8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AE86B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  <w:r>
              <w:rPr>
                <w:rFonts w:cstheme="minorHAnsi"/>
                <w:iCs/>
                <w:color w:val="212529"/>
                <w:sz w:val="24"/>
                <w:szCs w:val="24"/>
              </w:rPr>
              <w:t xml:space="preserve">ARGOMENTO </w:t>
            </w:r>
          </w:p>
        </w:tc>
      </w:tr>
      <w:tr w:rsidR="008300C0" w14:paraId="1953FE58" w14:textId="77777777" w:rsidTr="008300C0">
        <w:trPr>
          <w:trHeight w:val="2417"/>
        </w:trPr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3C265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bCs/>
                <w:iCs/>
                <w:color w:val="4472C4" w:themeColor="accent1"/>
                <w:sz w:val="24"/>
                <w:szCs w:val="24"/>
              </w:rPr>
            </w:pPr>
            <w:r>
              <w:rPr>
                <w:rFonts w:cstheme="minorHAnsi"/>
                <w:bCs/>
                <w:iCs/>
                <w:color w:val="4472C4" w:themeColor="accent1"/>
                <w:sz w:val="24"/>
                <w:szCs w:val="24"/>
              </w:rPr>
              <w:t>Prof.ssa</w:t>
            </w:r>
          </w:p>
          <w:p w14:paraId="2965921B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  <w:r>
              <w:rPr>
                <w:rFonts w:cstheme="minorHAnsi"/>
                <w:bCs/>
                <w:iCs/>
                <w:color w:val="4472C4" w:themeColor="accent1"/>
                <w:sz w:val="24"/>
                <w:szCs w:val="24"/>
              </w:rPr>
              <w:t>DE BARI VALERIA</w:t>
            </w:r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E17D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  <w:r>
              <w:rPr>
                <w:rFonts w:cstheme="minorHAnsi"/>
                <w:iCs/>
                <w:color w:val="212529"/>
                <w:sz w:val="24"/>
                <w:szCs w:val="24"/>
              </w:rPr>
              <w:t xml:space="preserve"> PRESENZA</w:t>
            </w:r>
          </w:p>
          <w:p w14:paraId="5BB13D6B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</w:p>
          <w:p w14:paraId="398E16E0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6386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Lunedì </w:t>
            </w:r>
          </w:p>
          <w:p w14:paraId="5EC6BE7B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 ottobre 2023</w:t>
            </w:r>
          </w:p>
          <w:p w14:paraId="0986545F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 ore</w:t>
            </w:r>
          </w:p>
          <w:p w14:paraId="015F7245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45AF658E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h16.30-19.30</w:t>
            </w:r>
          </w:p>
        </w:tc>
        <w:tc>
          <w:tcPr>
            <w:tcW w:w="8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7E408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Storytelling: Introduzione. Storia dell'arte del raccontare con esempi pratici in ambito letterario, cinematografico, audiovisivo. Tecniche narrative e caratteristiche specifiche dei mezzi di comunicazione. Etica nella comunicazione e determinismo linguistico: come la lingua e la comunicazione plasmano la società.</w:t>
            </w:r>
          </w:p>
        </w:tc>
      </w:tr>
      <w:tr w:rsidR="008300C0" w14:paraId="0E3D1165" w14:textId="77777777" w:rsidTr="008300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13E20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92865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6B35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Lunedi’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D6092CB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 ottobre 2023</w:t>
            </w:r>
          </w:p>
          <w:p w14:paraId="6CEC349C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 ore</w:t>
            </w:r>
          </w:p>
          <w:p w14:paraId="3CAB3939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h16.30-19.30</w:t>
            </w:r>
          </w:p>
          <w:p w14:paraId="0FBF1B33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</w:p>
        </w:tc>
        <w:tc>
          <w:tcPr>
            <w:tcW w:w="8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31EB0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Il prodotto audiovisivo: come nasce un video? Le fasi della creazione: preproduzione, produzione e postproduzione. Focus sul montaggio classico: stacchi e raccordi, montaggio alternato, regola dei 180 gradi, piano-sequenza. Differenza tra storytelling caldo e freddo. Esercizio pratico di scrittura soggetto</w:t>
            </w:r>
          </w:p>
        </w:tc>
      </w:tr>
      <w:tr w:rsidR="008300C0" w14:paraId="09C8B108" w14:textId="77777777" w:rsidTr="008300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0FFCB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2001E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2B8E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lunedì</w:t>
            </w:r>
          </w:p>
          <w:p w14:paraId="63C2CA50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 ottobre 2023</w:t>
            </w:r>
          </w:p>
          <w:p w14:paraId="42D85633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006FB507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 ore</w:t>
            </w:r>
          </w:p>
          <w:p w14:paraId="5880807E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16.30-18.30</w:t>
            </w:r>
          </w:p>
        </w:tc>
        <w:tc>
          <w:tcPr>
            <w:tcW w:w="8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E4F65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Il blog: diario di bordo e/o giornale di notizie. Panoramica su Wordpress: come si scrive un articolo SEO </w:t>
            </w:r>
            <w:proofErr w:type="spellStart"/>
            <w:r>
              <w:rPr>
                <w:rFonts w:cstheme="minorHAnsi"/>
                <w:sz w:val="24"/>
                <w:szCs w:val="24"/>
              </w:rPr>
              <w:t>oriented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; come si sceglie una parola chiave su Google trends e </w:t>
            </w:r>
            <w:proofErr w:type="spellStart"/>
            <w:r>
              <w:rPr>
                <w:rFonts w:cstheme="minorHAnsi"/>
                <w:sz w:val="24"/>
                <w:szCs w:val="24"/>
              </w:rPr>
              <w:t>google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surfer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; come si usa Google 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Sites</w:t>
            </w:r>
            <w:proofErr w:type="spellEnd"/>
            <w:r>
              <w:rPr>
                <w:rFonts w:cstheme="minorHAnsi"/>
                <w:sz w:val="24"/>
                <w:szCs w:val="24"/>
              </w:rPr>
              <w:t>. Esercizio pratico di scrittura di un articolo.</w:t>
            </w:r>
          </w:p>
        </w:tc>
      </w:tr>
      <w:tr w:rsidR="008300C0" w14:paraId="174C1FD2" w14:textId="77777777" w:rsidTr="008300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C437D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60C77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92D64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Lunedì </w:t>
            </w:r>
          </w:p>
          <w:p w14:paraId="555F07FB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 ottobre 2023</w:t>
            </w:r>
          </w:p>
          <w:p w14:paraId="39C1F9EE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 ore </w:t>
            </w:r>
          </w:p>
          <w:p w14:paraId="619DFFD1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16.30-18.30</w:t>
            </w:r>
          </w:p>
        </w:tc>
        <w:tc>
          <w:tcPr>
            <w:tcW w:w="8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BE566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Il podcast: caratteristiche del mezzo. Lo storytelling cambia in funzione dello strumento di comunicazione? Esempi di podcast interessanti per un target composto da ragazzi 6-15 anni. Stesura di idee per la realizzazione di un podcast con i ragazzi.</w:t>
            </w:r>
          </w:p>
        </w:tc>
      </w:tr>
      <w:tr w:rsidR="008300C0" w14:paraId="43DD3E34" w14:textId="77777777" w:rsidTr="008300C0">
        <w:trPr>
          <w:trHeight w:val="5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D83BE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402AA" w14:textId="77777777" w:rsidR="008300C0" w:rsidRDefault="008300C0">
            <w:pPr>
              <w:spacing w:line="240" w:lineRule="auto"/>
              <w:rPr>
                <w:rFonts w:asciiTheme="minorHAnsi" w:eastAsiaTheme="minorHAnsi" w:hAnsiTheme="minorHAnsi" w:cstheme="minorHAnsi"/>
                <w:iCs/>
                <w:color w:val="212529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0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70A26" w14:textId="77777777" w:rsidR="008300C0" w:rsidRDefault="008300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iCs/>
                <w:color w:val="212529"/>
                <w:sz w:val="24"/>
                <w:szCs w:val="24"/>
              </w:rPr>
            </w:pPr>
            <w:r>
              <w:rPr>
                <w:rFonts w:cstheme="minorHAnsi"/>
                <w:iCs/>
                <w:color w:val="212529"/>
                <w:sz w:val="24"/>
                <w:szCs w:val="24"/>
              </w:rPr>
              <w:t>TOT.10</w:t>
            </w:r>
          </w:p>
        </w:tc>
      </w:tr>
    </w:tbl>
    <w:p w14:paraId="19A82809" w14:textId="77777777" w:rsidR="008300C0" w:rsidRDefault="008300C0" w:rsidP="008300C0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3A861064" w14:textId="77777777" w:rsidR="00526495" w:rsidRDefault="00526495"/>
    <w:sectPr w:rsidR="00526495" w:rsidSect="008300C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0C0"/>
    <w:rsid w:val="00353BC3"/>
    <w:rsid w:val="00526495"/>
    <w:rsid w:val="005A6D13"/>
    <w:rsid w:val="005B053F"/>
    <w:rsid w:val="007B141F"/>
    <w:rsid w:val="008300C0"/>
    <w:rsid w:val="009B40B1"/>
    <w:rsid w:val="009F2383"/>
    <w:rsid w:val="00B52D51"/>
    <w:rsid w:val="00F2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4955F"/>
  <w15:chartTrackingRefBased/>
  <w15:docId w15:val="{AD446D56-2745-433A-94EF-9C14E2451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00C0"/>
    <w:pPr>
      <w:spacing w:line="256" w:lineRule="auto"/>
    </w:pPr>
    <w:rPr>
      <w:rFonts w:ascii="Calibri" w:eastAsia="Calibri" w:hAnsi="Calibri" w:cs="Calibri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2">
    <w:name w:val="Griglia tabella2"/>
    <w:basedOn w:val="Tabellanormale"/>
    <w:uiPriority w:val="39"/>
    <w:rsid w:val="008300C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8300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08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grazia.dedato@outlook.it</dc:creator>
  <cp:keywords/>
  <dc:description/>
  <cp:lastModifiedBy>Utente</cp:lastModifiedBy>
  <cp:revision>3</cp:revision>
  <dcterms:created xsi:type="dcterms:W3CDTF">2023-09-04T15:13:00Z</dcterms:created>
  <dcterms:modified xsi:type="dcterms:W3CDTF">2023-09-16T10:10:00Z</dcterms:modified>
</cp:coreProperties>
</file>